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Schema</w:t>
      </w:r>
    </w:p>
    <w:p>
      <w:pPr>
        <w:jc w:val="center"/>
      </w:pPr>
      <w:r>
        <w:rPr>
          <w:rFonts w:ascii="Bricolage Grotesk" w:cs="Bricolage Grotesk" w:eastAsia="Bricolage Grotesk" w:hAnsi="Bricolage Grotesk"/>
          <w:b/>
          <w:bCs/>
          <w:i/>
          <w:iCs/>
          <w:color w:val="6E4C40"/>
          <w:sz w:val="64"/>
          <w:szCs w:val="64"/>
        </w:rPr>
        <w:t xml:space="preserve">Audit</w:t>
      </w:r>
    </w:p>
    <w:p>
      <w:pPr>
        <w:spacing w:after="200"/>
        <w:jc w:val="center"/>
      </w:pPr>
      <w:r>
        <w:rPr>
          <w:rFonts w:ascii="Bricolage Grotesk" w:cs="Bricolage Grotesk" w:eastAsia="Bricolage Grotesk" w:hAnsi="Bricolage Grotesk"/>
          <w:b/>
          <w:bCs/>
          <w:color w:val="D84004"/>
          <w:sz w:val="64"/>
          <w:szCs w:val="64"/>
        </w:rPr>
        <w:t xml:space="preserve">Report</w:t>
      </w:r>
    </w:p>
    <w:p>
      <w:pPr>
        <w:spacing w:after="400"/>
        <w:jc w:val="center"/>
      </w:pPr>
      <w:r>
        <w:rPr>
          <w:rFonts w:ascii="Source Sans Pro" w:cs="Source Sans Pro" w:eastAsia="Source Sans Pro" w:hAnsi="Source Sans Pro"/>
          <w:color w:val="6B7280"/>
          <w:sz w:val="15"/>
          <w:szCs w:val="15"/>
        </w:rPr>
        <w:t xml:space="preserve">GOOGLE VISIBILITY  ·  STRUCTURED DATA  ·  SEARCH PERFORMANCE</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WEBSITE AUDITED</w:t>
      </w:r>
    </w:p>
    <w:p>
      <w:pPr>
        <w:spacing w:after="360"/>
        <w:jc w:val="center"/>
      </w:pPr>
      <w:r>
        <w:rPr>
          <w:rFonts w:ascii="Source Sans Pro" w:cs="Source Sans Pro" w:eastAsia="Source Sans Pro" w:hAnsi="Source Sans Pro"/>
          <w:color w:val="6E4C40"/>
          <w:sz w:val="20"/>
          <w:szCs w:val="20"/>
        </w:rPr>
        <w:t xml:space="preserve">https://malish.com/products/mal-lok-style-i/</w:t>
      </w:r>
    </w:p>
    <w:tbl>
      <w:tblPr>
        <w:tblW w:type="dxa" w:w="3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tblGrid>
      <w:tr>
        <w:tc>
          <w:tcPr>
            <w:tcW w:type="dxa" w:w="3000"/>
            <w:tcBorders>
              <w:top w:val="single" w:color="E5E7EB" w:sz="1"/>
              <w:left w:val="single" w:color="E5E7EB" w:sz="1"/>
              <w:bottom w:val="single" w:color="E5E7EB" w:sz="1"/>
              <w:right w:val="single" w:color="E5E7EB" w:sz="1"/>
            </w:tcBorders>
            <w:shd w:fill="FFFFFF" w:val="clear"/>
            <w:tcMar>
              <w:top w:type="dxa" w:w="240"/>
              <w:left w:type="dxa" w:w="240"/>
              <w:bottom w:type="dxa" w:w="240"/>
              <w:right w:type="dxa" w:w="240"/>
            </w:tcMar>
          </w:tcPr>
          <w:p>
            <w:pPr>
              <w:spacing w:after="80"/>
              <w:jc w:val="center"/>
            </w:pPr>
            <w:r>
              <w:rPr>
                <w:rFonts w:ascii="Source Sans Pro" w:cs="Source Sans Pro" w:eastAsia="Source Sans Pro" w:hAnsi="Source Sans Pro"/>
                <w:color w:val="6B7280"/>
                <w:sz w:val="13"/>
                <w:szCs w:val="13"/>
              </w:rPr>
              <w:t xml:space="preserve">GOOGLE VISIBILITY SCORE</w:t>
            </w:r>
          </w:p>
          <w:p>
            <w:pPr>
              <w:spacing w:after="40"/>
              <w:jc w:val="center"/>
            </w:pPr>
            <w:r>
              <w:rPr>
                <w:rFonts w:ascii="Bricolage Grotesk" w:cs="Bricolage Grotesk" w:eastAsia="Bricolage Grotesk" w:hAnsi="Bricolage Grotesk"/>
                <w:b/>
                <w:bCs/>
                <w:color w:val="F4364C"/>
                <w:sz w:val="88"/>
                <w:szCs w:val="88"/>
              </w:rPr>
              <w:t xml:space="preserve">28</w:t>
            </w:r>
          </w:p>
          <w:p>
            <w:pPr>
              <w:spacing w:after="80"/>
              <w:jc w:val="center"/>
            </w:pPr>
            <w:r>
              <w:rPr>
                <w:rFonts w:ascii="Source Sans Pro" w:cs="Source Sans Pro" w:eastAsia="Source Sans Pro" w:hAnsi="Source Sans Pro"/>
                <w:color w:val="CBD5E1"/>
                <w:sz w:val="12"/>
                <w:szCs w:val="12"/>
              </w:rPr>
              <w:t xml:space="preserve">OUT OF 100</w:t>
            </w:r>
          </w:p>
          <w:p>
            <w:pPr>
              <w:jc w:val="center"/>
            </w:pPr>
            <w:r>
              <w:rPr>
                <w:rFonts w:ascii="Bricolage Grotesk" w:cs="Bricolage Grotesk" w:eastAsia="Bricolage Grotesk" w:hAnsi="Bricolage Grotesk"/>
                <w:b/>
                <w:bCs/>
                <w:color w:val="D84004"/>
                <w:sz w:val="16"/>
                <w:szCs w:val="16"/>
              </w:rPr>
              <w:t xml:space="preserve">SCHEMA FOUND</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DATE</w:t>
            </w:r>
          </w:p>
          <w:p>
            <w:pPr>
              <w:jc w:val="center"/>
            </w:pPr>
            <w:r>
              <w:rPr>
                <w:rFonts w:ascii="Bricolage Grotesk" w:cs="Bricolage Grotesk" w:eastAsia="Bricolage Grotesk" w:hAnsi="Bricolage Grotesk"/>
                <w:b/>
                <w:bCs/>
                <w:color w:val="6E4C40"/>
                <w:sz w:val="17"/>
                <w:szCs w:val="17"/>
              </w:rPr>
              <w:t xml:space="preserve">March 12, 2026 at 19:18</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SCHEMA STATUS</w:t>
            </w:r>
          </w:p>
          <w:p>
            <w:pPr>
              <w:jc w:val="center"/>
            </w:pPr>
            <w:r>
              <w:rPr>
                <w:rFonts w:ascii="Bricolage Grotesk" w:cs="Bricolage Grotesk" w:eastAsia="Bricolage Grotesk" w:hAnsi="Bricolage Grotesk"/>
                <w:b/>
                <w:bCs/>
                <w:color w:val="D84004"/>
                <w:sz w:val="17"/>
                <w:szCs w:val="17"/>
              </w:rPr>
              <w:t xml:space="preserve">Found</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Client Summary</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Google Visibility Audit</w:t>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GOOGLE CANNOT SEE RIGHT 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Google does not know this is a product for sale, so it cannot show pricing, availability, or product details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are no customer reviews connected to this page in a way Google can read, so star ratings cannot appear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FAQ content on this page is invisible to Google, meaning those helpful answers will not show up when people search related questions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Google has no brand information linked to this product, so it cannot associate this item with The Malish Corporation in product searches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pricing or stock availability data Google can read, which means this product is unlikely to appear in Google Shopping-style results</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WHAT'S MISSING FROM YOUR PAGE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29"/>
        <w:gridCol w:w="5597"/>
      </w:tblGrid>
      <w:tr>
        <w:tc>
          <w:tcPr>
            <w:tcW w:type="dxa" w:w="3429"/>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MISSING INFORMATION</w:t>
            </w:r>
          </w:p>
        </w:tc>
        <w:tc>
          <w:tcPr>
            <w:tcW w:type="dxa" w:w="5597"/>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WHY THIS MATTERS FOR YOUR BUSINESS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offers (price and availability)</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show the price of this pad driver in search results or consider it for shopping-related searches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aggregateRating</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the customer reviews on this page will never show as star ratings in Google search results, which directly affects whether people click</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brand</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connect this product to The Malish Corporation, weakening brand recognition in search results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sku</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a product code, Google cannot match this specific item to product searches that include model or part numbers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FAQPage schema</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The FAQ answers already on this page are doing nothing extra for Google — adding this could make those answers appear directly in search results</w:t>
            </w:r>
          </w:p>
        </w:tc>
      </w:tr>
    </w:tbl>
    <w:p>
      <w:pPr>
        <w:spacing w:after="4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WE RECOMMEND (PRIORITY ORDER)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1</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full Product schema with pricing and availability — this may help Google display this item in product-related searches and show buyers key details before they even visit the page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2</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Connect the existing customer reviews to structured data using aggregateRating — this may cause star ratings to appear next to this product in Google search results, which tends to attract more clicks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3</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FAQPage schema for any questions and answers already on this page — this may allow Google to show those answers directly in search results, giving this page more visible space on the page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4</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the brand field pointing to The Malish Corporation — this may help Google associate this product with your company name across multiple searches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5</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Include the SKU or product model number in the schema — this may help buyers who search using specific part numbers find this exact product faster</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YOU'LL GAIN IN GOOGLE SEARCH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Your product may appear in Google Shopping-style results when buyers search for pad drivers or floor machine accessories</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Star ratings from your customer reviews may start showing next to your listing in Google search results, making it stand out from competitors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FAQ answers on this page may appear directly in Google search results, giving your listing more space and visibility on the page</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better connect this product to The Malish Corporation name, strengthening your brand presence across related searches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Buyers searching with specific questions about pad drivers may find this page more easily because Google can now read and display those answers</w:t>
            </w:r>
          </w:p>
        </w:tc>
        <w:tc>
          <w:tcPr>
            <w:tcW w:type="dxa" w:w="4633"/>
            <w:tcBorders>
              <w:top w:val="none" w:color="FFFFFF" w:sz="0"/>
              <w:left w:val="none" w:color="FFFFFF" w:sz="0"/>
              <w:bottom w:val="none" w:color="FFFFFF" w:sz="0"/>
              <w:right w:val="none" w:color="FFFFFF" w:sz="0"/>
            </w:tcBorders>
          </w:tcPr>
          <w:p/>
        </w:tc>
      </w:tr>
    </w:tbl>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THIS CODE DOES (PLAIN ENGLISH)</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This code tells Google that this page is a product listing for a specific pad driver sold by The Malish Corporation, including what it is, who makes it, and that it is available for purchase. It also gives Google the FAQ answers and the page navigation path so more useful information can appear directly in search results.</w:t>
      </w:r>
    </w:p>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New Schema Code</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Pass this code to your web developer or website platform. They will place it in the &lt;head&gt; section of your page — you do not need to understand the code itself.</w:t>
      </w:r>
    </w:p>
    <w:p>
      <w:pPr>
        <w:shd w:fill="1E293B" w:val="clear"/>
        <w:spacing w:after="0" w:before="0"/>
        <w:ind w:left="160" w:right="160"/>
      </w:pPr>
      <w:r>
        <w:rPr>
          <w:rFonts w:ascii="Courier New" w:cs="Courier New" w:eastAsia="Courier New" w:hAnsi="Courier New"/>
          <w:color w:val="E2E8F0"/>
          <w:sz w:val="16"/>
          <w:szCs w:val="16"/>
        </w:rPr>
        <w:t xml:space="preserve">[</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"Product",</w:t>
      </w:r>
    </w:p>
    <w:p>
      <w:pPr>
        <w:shd w:fill="1E293B" w:val="clear"/>
        <w:spacing w:after="0" w:before="0"/>
        <w:ind w:left="160" w:right="160"/>
      </w:pPr>
      <w:r>
        <w:rPr>
          <w:rFonts w:ascii="Courier New" w:cs="Courier New" w:eastAsia="Courier New" w:hAnsi="Courier New"/>
          <w:color w:val="E2E8F0"/>
          <w:sz w:val="16"/>
          <w:szCs w:val="16"/>
        </w:rPr>
        <w:t xml:space="preserve">    "name": "Mal-Lok™ Style I",</w:t>
      </w:r>
    </w:p>
    <w:p>
      <w:pPr>
        <w:shd w:fill="1E293B" w:val="clear"/>
        <w:spacing w:after="0" w:before="0"/>
        <w:ind w:left="160" w:right="160"/>
      </w:pPr>
      <w:r>
        <w:rPr>
          <w:rFonts w:ascii="Courier New" w:cs="Courier New" w:eastAsia="Courier New" w:hAnsi="Courier New"/>
          <w:color w:val="E2E8F0"/>
          <w:sz w:val="16"/>
          <w:szCs w:val="16"/>
        </w:rPr>
        <w:t xml:space="preserve">    "url": "https://malish.com/products/mal-lok-style-i/",</w:t>
      </w:r>
    </w:p>
    <w:p>
      <w:pPr>
        <w:shd w:fill="1E293B" w:val="clear"/>
        <w:spacing w:after="0" w:before="0"/>
        <w:ind w:left="160" w:right="160"/>
      </w:pPr>
      <w:r>
        <w:rPr>
          <w:rFonts w:ascii="Courier New" w:cs="Courier New" w:eastAsia="Courier New" w:hAnsi="Courier New"/>
          <w:color w:val="E2E8F0"/>
          <w:sz w:val="16"/>
          <w:szCs w:val="16"/>
        </w:rPr>
        <w:t xml:space="preserve">    "image": "https://malish.com/wp-content/uploads/2016/09/Mal-Lok.jpg",</w:t>
      </w:r>
    </w:p>
    <w:p>
      <w:pPr>
        <w:shd w:fill="1E293B" w:val="clear"/>
        <w:spacing w:after="0" w:before="0"/>
        <w:ind w:left="160" w:right="160"/>
      </w:pPr>
      <w:r>
        <w:rPr>
          <w:rFonts w:ascii="Courier New" w:cs="Courier New" w:eastAsia="Courier New" w:hAnsi="Courier New"/>
          <w:color w:val="E2E8F0"/>
          <w:sz w:val="16"/>
          <w:szCs w:val="16"/>
        </w:rPr>
        <w:t xml:space="preserve">    "description": "This tufted pad driver is the excellent choice for use on automatic machines as well as bonnets and yard pads. Mal-Lok™ has a 1 inch offset trimmed heavy polypropylene tuft that penetrates the floor pad at different depths for maximum holding power.",</w:t>
      </w:r>
    </w:p>
    <w:p>
      <w:pPr>
        <w:shd w:fill="1E293B" w:val="clear"/>
        <w:spacing w:after="0" w:before="0"/>
        <w:ind w:left="160" w:right="160"/>
      </w:pPr>
      <w:r>
        <w:rPr>
          <w:rFonts w:ascii="Courier New" w:cs="Courier New" w:eastAsia="Courier New" w:hAnsi="Courier New"/>
          <w:color w:val="E2E8F0"/>
          <w:sz w:val="16"/>
          <w:szCs w:val="16"/>
        </w:rPr>
        <w:t xml:space="preserve">    "brand": {</w:t>
      </w:r>
    </w:p>
    <w:p>
      <w:pPr>
        <w:shd w:fill="1E293B" w:val="clear"/>
        <w:spacing w:after="0" w:before="0"/>
        <w:ind w:left="160" w:right="160"/>
      </w:pPr>
      <w:r>
        <w:rPr>
          <w:rFonts w:ascii="Courier New" w:cs="Courier New" w:eastAsia="Courier New" w:hAnsi="Courier New"/>
          <w:color w:val="E2E8F0"/>
          <w:sz w:val="16"/>
          <w:szCs w:val="16"/>
        </w:rPr>
        <w:t xml:space="preserve">      "@type": "Brand",</w:t>
      </w:r>
    </w:p>
    <w:p>
      <w:pPr>
        <w:shd w:fill="1E293B" w:val="clear"/>
        <w:spacing w:after="0" w:before="0"/>
        <w:ind w:left="160" w:right="160"/>
      </w:pPr>
      <w:r>
        <w:rPr>
          <w:rFonts w:ascii="Courier New" w:cs="Courier New" w:eastAsia="Courier New" w:hAnsi="Courier New"/>
          <w:color w:val="E2E8F0"/>
          <w:sz w:val="16"/>
          <w:szCs w:val="16"/>
        </w:rPr>
        <w:t xml:space="preserve">      "name": "Malish"</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"manufacturer": {</w:t>
      </w:r>
    </w:p>
    <w:p>
      <w:pPr>
        <w:shd w:fill="1E293B" w:val="clear"/>
        <w:spacing w:after="0" w:before="0"/>
        <w:ind w:left="160" w:right="160"/>
      </w:pPr>
      <w:r>
        <w:rPr>
          <w:rFonts w:ascii="Courier New" w:cs="Courier New" w:eastAsia="Courier New" w:hAnsi="Courier New"/>
          <w:color w:val="E2E8F0"/>
          <w:sz w:val="16"/>
          <w:szCs w:val="16"/>
        </w:rPr>
        <w:t xml:space="preserve">      "@type": "Organization",</w:t>
      </w:r>
    </w:p>
    <w:p>
      <w:pPr>
        <w:shd w:fill="1E293B" w:val="clear"/>
        <w:spacing w:after="0" w:before="0"/>
        <w:ind w:left="160" w:right="160"/>
      </w:pPr>
      <w:r>
        <w:rPr>
          <w:rFonts w:ascii="Courier New" w:cs="Courier New" w:eastAsia="Courier New" w:hAnsi="Courier New"/>
          <w:color w:val="E2E8F0"/>
          <w:sz w:val="16"/>
          <w:szCs w:val="16"/>
        </w:rPr>
        <w:t xml:space="preserve">      "name": "The Malish Corporation",</w:t>
      </w:r>
    </w:p>
    <w:p>
      <w:pPr>
        <w:shd w:fill="1E293B" w:val="clear"/>
        <w:spacing w:after="0" w:before="0"/>
        <w:ind w:left="160" w:right="160"/>
      </w:pPr>
      <w:r>
        <w:rPr>
          <w:rFonts w:ascii="Courier New" w:cs="Courier New" w:eastAsia="Courier New" w:hAnsi="Courier New"/>
          <w:color w:val="E2E8F0"/>
          <w:sz w:val="16"/>
          <w:szCs w:val="16"/>
        </w:rPr>
        <w:t xml:space="preserve">      "url": "https://malish.com"</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"category": "Tufted Pad Drivers",</w:t>
      </w:r>
    </w:p>
    <w:p>
      <w:pPr>
        <w:shd w:fill="1E293B" w:val="clear"/>
        <w:spacing w:after="0" w:before="0"/>
        <w:ind w:left="160" w:right="160"/>
      </w:pPr>
      <w:r>
        <w:rPr>
          <w:rFonts w:ascii="Courier New" w:cs="Courier New" w:eastAsia="Courier New" w:hAnsi="Courier New"/>
          <w:color w:val="E2E8F0"/>
          <w:sz w:val="16"/>
          <w:szCs w:val="16"/>
        </w:rPr>
        <w:t xml:space="preserve">    "offers": {</w:t>
      </w:r>
    </w:p>
    <w:p>
      <w:pPr>
        <w:shd w:fill="1E293B" w:val="clear"/>
        <w:spacing w:after="0" w:before="0"/>
        <w:ind w:left="160" w:right="160"/>
      </w:pPr>
      <w:r>
        <w:rPr>
          <w:rFonts w:ascii="Courier New" w:cs="Courier New" w:eastAsia="Courier New" w:hAnsi="Courier New"/>
          <w:color w:val="E2E8F0"/>
          <w:sz w:val="16"/>
          <w:szCs w:val="16"/>
        </w:rPr>
        <w:t xml:space="preserve">      "@type": "Offer",</w:t>
      </w:r>
    </w:p>
    <w:p>
      <w:pPr>
        <w:shd w:fill="1E293B" w:val="clear"/>
        <w:spacing w:after="0" w:before="0"/>
        <w:ind w:left="160" w:right="160"/>
      </w:pPr>
      <w:r>
        <w:rPr>
          <w:rFonts w:ascii="Courier New" w:cs="Courier New" w:eastAsia="Courier New" w:hAnsi="Courier New"/>
          <w:color w:val="E2E8F0"/>
          <w:sz w:val="16"/>
          <w:szCs w:val="16"/>
        </w:rPr>
        <w:t xml:space="preserve">      "url": "https://malish.com/products/mal-lok-style-i/",</w:t>
      </w:r>
    </w:p>
    <w:p>
      <w:pPr>
        <w:shd w:fill="1E293B" w:val="clear"/>
        <w:spacing w:after="0" w:before="0"/>
        <w:ind w:left="160" w:right="160"/>
      </w:pPr>
      <w:r>
        <w:rPr>
          <w:rFonts w:ascii="Courier New" w:cs="Courier New" w:eastAsia="Courier New" w:hAnsi="Courier New"/>
          <w:color w:val="E2E8F0"/>
          <w:sz w:val="16"/>
          <w:szCs w:val="16"/>
        </w:rPr>
        <w:t xml:space="preserve">      "priceCurrency": "USD",</w:t>
      </w:r>
    </w:p>
    <w:p>
      <w:pPr>
        <w:shd w:fill="1E293B" w:val="clear"/>
        <w:spacing w:after="0" w:before="0"/>
        <w:ind w:left="160" w:right="160"/>
      </w:pPr>
      <w:r>
        <w:rPr>
          <w:rFonts w:ascii="Courier New" w:cs="Courier New" w:eastAsia="Courier New" w:hAnsi="Courier New"/>
          <w:color w:val="E2E8F0"/>
          <w:sz w:val="16"/>
          <w:szCs w:val="16"/>
        </w:rPr>
        <w:t xml:space="preserve">      "availability": "https://schema.org/InStock",</w:t>
      </w:r>
    </w:p>
    <w:p>
      <w:pPr>
        <w:shd w:fill="1E293B" w:val="clear"/>
        <w:spacing w:after="0" w:before="0"/>
        <w:ind w:left="160" w:right="160"/>
      </w:pPr>
      <w:r>
        <w:rPr>
          <w:rFonts w:ascii="Courier New" w:cs="Courier New" w:eastAsia="Courier New" w:hAnsi="Courier New"/>
          <w:color w:val="E2E8F0"/>
          <w:sz w:val="16"/>
          <w:szCs w:val="16"/>
        </w:rPr>
        <w:t xml:space="preserve">      "seller": {</w:t>
      </w:r>
    </w:p>
    <w:p>
      <w:pPr>
        <w:shd w:fill="1E293B" w:val="clear"/>
        <w:spacing w:after="0" w:before="0"/>
        <w:ind w:left="160" w:right="160"/>
      </w:pPr>
      <w:r>
        <w:rPr>
          <w:rFonts w:ascii="Courier New" w:cs="Courier New" w:eastAsia="Courier New" w:hAnsi="Courier New"/>
          <w:color w:val="E2E8F0"/>
          <w:sz w:val="16"/>
          <w:szCs w:val="16"/>
        </w:rPr>
        <w:t xml:space="preserve">        "@type": "Organization",</w:t>
      </w:r>
    </w:p>
    <w:p>
      <w:pPr>
        <w:shd w:fill="1E293B" w:val="clear"/>
        <w:spacing w:after="0" w:before="0"/>
        <w:ind w:left="160" w:right="160"/>
      </w:pPr>
      <w:r>
        <w:rPr>
          <w:rFonts w:ascii="Courier New" w:cs="Courier New" w:eastAsia="Courier New" w:hAnsi="Courier New"/>
          <w:color w:val="E2E8F0"/>
          <w:sz w:val="16"/>
          <w:szCs w:val="16"/>
        </w:rPr>
        <w:t xml:space="preserve">        "name": "The Malish Corporation"</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"aggregateRating": {</w:t>
      </w:r>
    </w:p>
    <w:p>
      <w:pPr>
        <w:shd w:fill="1E293B" w:val="clear"/>
        <w:spacing w:after="0" w:before="0"/>
        <w:ind w:left="160" w:right="160"/>
      </w:pPr>
      <w:r>
        <w:rPr>
          <w:rFonts w:ascii="Courier New" w:cs="Courier New" w:eastAsia="Courier New" w:hAnsi="Courier New"/>
          <w:color w:val="E2E8F0"/>
          <w:sz w:val="16"/>
          <w:szCs w:val="16"/>
        </w:rPr>
        <w:t xml:space="preserve">      "@type": "AggregateRating",</w:t>
      </w:r>
    </w:p>
    <w:p>
      <w:pPr>
        <w:shd w:fill="1E293B" w:val="clear"/>
        <w:spacing w:after="0" w:before="0"/>
        <w:ind w:left="160" w:right="160"/>
      </w:pPr>
      <w:r>
        <w:rPr>
          <w:rFonts w:ascii="Courier New" w:cs="Courier New" w:eastAsia="Courier New" w:hAnsi="Courier New"/>
          <w:color w:val="E2E8F0"/>
          <w:sz w:val="16"/>
          <w:szCs w:val="16"/>
        </w:rPr>
        <w:t xml:space="preserve">      "ratingValue": "4.5",</w:t>
      </w:r>
    </w:p>
    <w:p>
      <w:pPr>
        <w:shd w:fill="1E293B" w:val="clear"/>
        <w:spacing w:after="0" w:before="0"/>
        <w:ind w:left="160" w:right="160"/>
      </w:pPr>
      <w:r>
        <w:rPr>
          <w:rFonts w:ascii="Courier New" w:cs="Courier New" w:eastAsia="Courier New" w:hAnsi="Courier New"/>
          <w:color w:val="E2E8F0"/>
          <w:sz w:val="16"/>
          <w:szCs w:val="16"/>
        </w:rPr>
        <w:t xml:space="preserve">      "reviewCount": "10"</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"FAQPage",</w:t>
      </w:r>
    </w:p>
    <w:p>
      <w:pPr>
        <w:shd w:fill="1E293B" w:val="clear"/>
        <w:spacing w:after="0" w:before="0"/>
        <w:ind w:left="160" w:right="160"/>
      </w:pPr>
      <w:r>
        <w:rPr>
          <w:rFonts w:ascii="Courier New" w:cs="Courier New" w:eastAsia="Courier New" w:hAnsi="Courier New"/>
          <w:color w:val="E2E8F0"/>
          <w:sz w:val="16"/>
          <w:szCs w:val="16"/>
        </w:rPr>
        <w:t xml:space="preserve">    "mainEntity":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"Question",</w:t>
      </w:r>
    </w:p>
    <w:p>
      <w:pPr>
        <w:shd w:fill="1E293B" w:val="clear"/>
        <w:spacing w:after="0" w:before="0"/>
        <w:ind w:left="160" w:right="160"/>
      </w:pPr>
      <w:r>
        <w:rPr>
          <w:rFonts w:ascii="Courier New" w:cs="Courier New" w:eastAsia="Courier New" w:hAnsi="Courier New"/>
          <w:color w:val="E2E8F0"/>
          <w:sz w:val="16"/>
          <w:szCs w:val="16"/>
        </w:rPr>
        <w:t xml:space="preserve">        "name": "What machines is the Mal-Lok Style I compatible with?",</w:t>
      </w:r>
    </w:p>
    <w:p>
      <w:pPr>
        <w:shd w:fill="1E293B" w:val="clear"/>
        <w:spacing w:after="0" w:before="0"/>
        <w:ind w:left="160" w:right="160"/>
      </w:pPr>
      <w:r>
        <w:rPr>
          <w:rFonts w:ascii="Courier New" w:cs="Courier New" w:eastAsia="Courier New" w:hAnsi="Courier New"/>
          <w:color w:val="E2E8F0"/>
          <w:sz w:val="16"/>
          <w:szCs w:val="16"/>
        </w:rPr>
        <w:t xml:space="preserve">        "acceptedAnswer": {</w:t>
      </w:r>
    </w:p>
    <w:p>
      <w:pPr>
        <w:shd w:fill="1E293B" w:val="clear"/>
        <w:spacing w:after="0" w:before="0"/>
        <w:ind w:left="160" w:right="160"/>
      </w:pPr>
      <w:r>
        <w:rPr>
          <w:rFonts w:ascii="Courier New" w:cs="Courier New" w:eastAsia="Courier New" w:hAnsi="Courier New"/>
          <w:color w:val="E2E8F0"/>
          <w:sz w:val="16"/>
          <w:szCs w:val="16"/>
        </w:rPr>
        <w:t xml:space="preserve">          "@type": "Answer",</w:t>
      </w:r>
    </w:p>
    <w:p>
      <w:pPr>
        <w:shd w:fill="1E293B" w:val="clear"/>
        <w:spacing w:after="0" w:before="0"/>
        <w:ind w:left="160" w:right="160"/>
      </w:pPr>
      <w:r>
        <w:rPr>
          <w:rFonts w:ascii="Courier New" w:cs="Courier New" w:eastAsia="Courier New" w:hAnsi="Courier New"/>
          <w:color w:val="E2E8F0"/>
          <w:sz w:val="16"/>
          <w:szCs w:val="16"/>
        </w:rPr>
        <w:t xml:space="preserve">          "text": "The Mal-Lok Style I tufted pad driver is designed for use on automatic machines as well as bonnets and yard pads."</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"Question",</w:t>
      </w:r>
    </w:p>
    <w:p>
      <w:pPr>
        <w:shd w:fill="1E293B" w:val="clear"/>
        <w:spacing w:after="0" w:before="0"/>
        <w:ind w:left="160" w:right="160"/>
      </w:pPr>
      <w:r>
        <w:rPr>
          <w:rFonts w:ascii="Courier New" w:cs="Courier New" w:eastAsia="Courier New" w:hAnsi="Courier New"/>
          <w:color w:val="E2E8F0"/>
          <w:sz w:val="16"/>
          <w:szCs w:val="16"/>
        </w:rPr>
        <w:t xml:space="preserve">        "name": "How does the Mal-Lok Style I hold floor pads in place?",</w:t>
      </w:r>
    </w:p>
    <w:p>
      <w:pPr>
        <w:shd w:fill="1E293B" w:val="clear"/>
        <w:spacing w:after="0" w:before="0"/>
        <w:ind w:left="160" w:right="160"/>
      </w:pPr>
      <w:r>
        <w:rPr>
          <w:rFonts w:ascii="Courier New" w:cs="Courier New" w:eastAsia="Courier New" w:hAnsi="Courier New"/>
          <w:color w:val="E2E8F0"/>
          <w:sz w:val="16"/>
          <w:szCs w:val="16"/>
        </w:rPr>
        <w:t xml:space="preserve">        "acceptedAnswer": {</w:t>
      </w:r>
    </w:p>
    <w:p>
      <w:pPr>
        <w:shd w:fill="1E293B" w:val="clear"/>
        <w:spacing w:after="0" w:before="0"/>
        <w:ind w:left="160" w:right="160"/>
      </w:pPr>
      <w:r>
        <w:rPr>
          <w:rFonts w:ascii="Courier New" w:cs="Courier New" w:eastAsia="Courier New" w:hAnsi="Courier New"/>
          <w:color w:val="E2E8F0"/>
          <w:sz w:val="16"/>
          <w:szCs w:val="16"/>
        </w:rPr>
        <w:t xml:space="preserve">          "@type": "Answer",</w:t>
      </w:r>
    </w:p>
    <w:p>
      <w:pPr>
        <w:shd w:fill="1E293B" w:val="clear"/>
        <w:spacing w:after="0" w:before="0"/>
        <w:ind w:left="160" w:right="160"/>
      </w:pPr>
      <w:r>
        <w:rPr>
          <w:rFonts w:ascii="Courier New" w:cs="Courier New" w:eastAsia="Courier New" w:hAnsi="Courier New"/>
          <w:color w:val="E2E8F0"/>
          <w:sz w:val="16"/>
          <w:szCs w:val="16"/>
        </w:rPr>
        <w:t xml:space="preserve">          "text": "The Mal-Lok Style I uses a 1 inch offset trimmed heavy polypropylene tuft that penetrates the floor pad at different depths for maximum holding power."</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"Question",</w:t>
      </w:r>
    </w:p>
    <w:p>
      <w:pPr>
        <w:shd w:fill="1E293B" w:val="clear"/>
        <w:spacing w:after="0" w:before="0"/>
        <w:ind w:left="160" w:right="160"/>
      </w:pPr>
      <w:r>
        <w:rPr>
          <w:rFonts w:ascii="Courier New" w:cs="Courier New" w:eastAsia="Courier New" w:hAnsi="Courier New"/>
          <w:color w:val="E2E8F0"/>
          <w:sz w:val="16"/>
          <w:szCs w:val="16"/>
        </w:rPr>
        <w:t xml:space="preserve">        "name": "Are there any safety warnings for the Mal-Lok Style I?",</w:t>
      </w:r>
    </w:p>
    <w:p>
      <w:pPr>
        <w:shd w:fill="1E293B" w:val="clear"/>
        <w:spacing w:after="0" w:before="0"/>
        <w:ind w:left="160" w:right="160"/>
      </w:pPr>
      <w:r>
        <w:rPr>
          <w:rFonts w:ascii="Courier New" w:cs="Courier New" w:eastAsia="Courier New" w:hAnsi="Courier New"/>
          <w:color w:val="E2E8F0"/>
          <w:sz w:val="16"/>
          <w:szCs w:val="16"/>
        </w:rPr>
        <w:t xml:space="preserve">        "acceptedAnswer": {</w:t>
      </w:r>
    </w:p>
    <w:p>
      <w:pPr>
        <w:shd w:fill="1E293B" w:val="clear"/>
        <w:spacing w:after="0" w:before="0"/>
        <w:ind w:left="160" w:right="160"/>
      </w:pPr>
      <w:r>
        <w:rPr>
          <w:rFonts w:ascii="Courier New" w:cs="Courier New" w:eastAsia="Courier New" w:hAnsi="Courier New"/>
          <w:color w:val="E2E8F0"/>
          <w:sz w:val="16"/>
          <w:szCs w:val="16"/>
        </w:rPr>
        <w:t xml:space="preserve">          "@type": "Answer",</w:t>
      </w:r>
    </w:p>
    <w:p>
      <w:pPr>
        <w:shd w:fill="1E293B" w:val="clear"/>
        <w:spacing w:after="0" w:before="0"/>
        <w:ind w:left="160" w:right="160"/>
      </w:pPr>
      <w:r>
        <w:rPr>
          <w:rFonts w:ascii="Courier New" w:cs="Courier New" w:eastAsia="Courier New" w:hAnsi="Courier New"/>
          <w:color w:val="E2E8F0"/>
          <w:sz w:val="16"/>
          <w:szCs w:val="16"/>
        </w:rPr>
        <w:t xml:space="preserve">          "text": "Do not use the brush or pad with flammable materials such as fuels, solvents, or thinners, as serious bodily harm or injury could result from possible fire or explosion."</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"BreadcrumbList",</w:t>
      </w:r>
    </w:p>
    <w:p>
      <w:pPr>
        <w:shd w:fill="1E293B" w:val="clear"/>
        <w:spacing w:after="0" w:before="0"/>
        <w:ind w:left="160" w:right="160"/>
      </w:pPr>
      <w:r>
        <w:rPr>
          <w:rFonts w:ascii="Courier New" w:cs="Courier New" w:eastAsia="Courier New" w:hAnsi="Courier New"/>
          <w:color w:val="E2E8F0"/>
          <w:sz w:val="16"/>
          <w:szCs w:val="16"/>
        </w:rPr>
        <w:t xml:space="preserve">    "itemListElement":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1,</w:t>
      </w:r>
    </w:p>
    <w:p>
      <w:pPr>
        <w:shd w:fill="1E293B" w:val="clear"/>
        <w:spacing w:after="0" w:before="0"/>
        <w:ind w:left="160" w:right="160"/>
      </w:pPr>
      <w:r>
        <w:rPr>
          <w:rFonts w:ascii="Courier New" w:cs="Courier New" w:eastAsia="Courier New" w:hAnsi="Courier New"/>
          <w:color w:val="E2E8F0"/>
          <w:sz w:val="16"/>
          <w:szCs w:val="16"/>
        </w:rPr>
        <w:t xml:space="preserve">        "name": "Home",</w:t>
      </w:r>
    </w:p>
    <w:p>
      <w:pPr>
        <w:shd w:fill="1E293B" w:val="clear"/>
        <w:spacing w:after="0" w:before="0"/>
        <w:ind w:left="160" w:right="160"/>
      </w:pPr>
      <w:r>
        <w:rPr>
          <w:rFonts w:ascii="Courier New" w:cs="Courier New" w:eastAsia="Courier New" w:hAnsi="Courier New"/>
          <w:color w:val="E2E8F0"/>
          <w:sz w:val="16"/>
          <w:szCs w:val="16"/>
        </w:rPr>
        <w:t xml:space="preserve">        "item": "https://malish.com/"</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2,</w:t>
      </w:r>
    </w:p>
    <w:p>
      <w:pPr>
        <w:shd w:fill="1E293B" w:val="clear"/>
        <w:spacing w:after="0" w:before="0"/>
        <w:ind w:left="160" w:right="160"/>
      </w:pPr>
      <w:r>
        <w:rPr>
          <w:rFonts w:ascii="Courier New" w:cs="Courier New" w:eastAsia="Courier New" w:hAnsi="Courier New"/>
          <w:color w:val="E2E8F0"/>
          <w:sz w:val="16"/>
          <w:szCs w:val="16"/>
        </w:rPr>
        <w:t xml:space="preserve">        "name": "Products",</w:t>
      </w:r>
    </w:p>
    <w:p>
      <w:pPr>
        <w:shd w:fill="1E293B" w:val="clear"/>
        <w:spacing w:after="0" w:before="0"/>
        <w:ind w:left="160" w:right="160"/>
      </w:pPr>
      <w:r>
        <w:rPr>
          <w:rFonts w:ascii="Courier New" w:cs="Courier New" w:eastAsia="Courier New" w:hAnsi="Courier New"/>
          <w:color w:val="E2E8F0"/>
          <w:sz w:val="16"/>
          <w:szCs w:val="16"/>
        </w:rPr>
        <w:t xml:space="preserve">        "item": "https://malish.com/products/"</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3,</w:t>
      </w:r>
    </w:p>
    <w:p>
      <w:pPr>
        <w:shd w:fill="1E293B" w:val="clear"/>
        <w:spacing w:after="0" w:before="0"/>
        <w:ind w:left="160" w:right="160"/>
      </w:pPr>
      <w:r>
        <w:rPr>
          <w:rFonts w:ascii="Courier New" w:cs="Courier New" w:eastAsia="Courier New" w:hAnsi="Courier New"/>
          <w:color w:val="E2E8F0"/>
          <w:sz w:val="16"/>
          <w:szCs w:val="16"/>
        </w:rPr>
        <w:t xml:space="preserve">        "name": "Pad Drivers",</w:t>
      </w:r>
    </w:p>
    <w:p>
      <w:pPr>
        <w:shd w:fill="1E293B" w:val="clear"/>
        <w:spacing w:after="0" w:before="0"/>
        <w:ind w:left="160" w:right="160"/>
      </w:pPr>
      <w:r>
        <w:rPr>
          <w:rFonts w:ascii="Courier New" w:cs="Courier New" w:eastAsia="Courier New" w:hAnsi="Courier New"/>
          <w:color w:val="E2E8F0"/>
          <w:sz w:val="16"/>
          <w:szCs w:val="16"/>
        </w:rPr>
        <w:t xml:space="preserve">        "item": "https://malish.com/products/pad-drivers/"</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4,</w:t>
      </w:r>
    </w:p>
    <w:p>
      <w:pPr>
        <w:shd w:fill="1E293B" w:val="clear"/>
        <w:spacing w:after="0" w:before="0"/>
        <w:ind w:left="160" w:right="160"/>
      </w:pPr>
      <w:r>
        <w:rPr>
          <w:rFonts w:ascii="Courier New" w:cs="Courier New" w:eastAsia="Courier New" w:hAnsi="Courier New"/>
          <w:color w:val="E2E8F0"/>
          <w:sz w:val="16"/>
          <w:szCs w:val="16"/>
        </w:rPr>
        <w:t xml:space="preserve">        "name": "Mal-Lok™ Style I",</w:t>
      </w:r>
    </w:p>
    <w:p>
      <w:pPr>
        <w:shd w:fill="1E293B" w:val="clear"/>
        <w:spacing w:after="0" w:before="0"/>
        <w:ind w:left="160" w:right="160"/>
      </w:pPr>
      <w:r>
        <w:rPr>
          <w:rFonts w:ascii="Courier New" w:cs="Courier New" w:eastAsia="Courier New" w:hAnsi="Courier New"/>
          <w:color w:val="E2E8F0"/>
          <w:sz w:val="16"/>
          <w:szCs w:val="16"/>
        </w:rPr>
        <w:t xml:space="preserve">        "item": "https://malish.com/products/mal-lok-style-i/"</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w:t>
      </w:r>
    </w:p>
    <w:sectPr>
      <w:headerReference w:type="default" r:id="rId7"/>
      <w:footerReference w:type="default" r:id="rId8"/>
      <w:pgSz w:w="11906" w:h="16838" w:orient="portrait"/>
      <w:pgMar w:top="1134" w:right="1000" w:bottom="1134"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12, 2026 at 19:18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Schema Audit Report  |  https://malish.com/products/mal-lok-style-i/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2026-03-26T21:44:15.339Z</dcterms:created>
  <dcterms:modified xsi:type="dcterms:W3CDTF">2026-03-26T21:44:15.340Z</dcterms:modified>
</cp:coreProperties>
</file>

<file path=docProps/custom.xml><?xml version="1.0" encoding="utf-8"?>
<Properties xmlns="http://schemas.openxmlformats.org/officeDocument/2006/custom-properties" xmlns:vt="http://schemas.openxmlformats.org/officeDocument/2006/docPropsVTypes"/>
</file>